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21" w:rsidRPr="003B2021" w:rsidRDefault="003B2021" w:rsidP="003B2021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i/>
          <w:iCs/>
          <w:color w:val="3A3A3A"/>
          <w:sz w:val="32"/>
          <w:szCs w:val="32"/>
          <w:lang w:eastAsia="ru-RU"/>
        </w:rPr>
      </w:pPr>
      <w:r w:rsidRPr="003B2021">
        <w:rPr>
          <w:rFonts w:ascii="Georgia" w:eastAsia="Times New Roman" w:hAnsi="Georgia" w:cs="Times New Roman"/>
          <w:b/>
          <w:bCs/>
          <w:i/>
          <w:iCs/>
          <w:color w:val="3A3A3A"/>
          <w:sz w:val="32"/>
          <w:szCs w:val="32"/>
          <w:lang w:eastAsia="ru-RU"/>
        </w:rPr>
        <w:t>Конвенция о правах детей</w:t>
      </w:r>
    </w:p>
    <w:p w:rsidR="003B2021" w:rsidRPr="003B2021" w:rsidRDefault="003B2021" w:rsidP="003B2021">
      <w:pPr>
        <w:spacing w:after="240" w:line="285" w:lineRule="atLeast"/>
        <w:jc w:val="center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bookmarkStart w:id="0" w:name="_GoBack"/>
      <w:bookmarkEnd w:id="0"/>
    </w:p>
    <w:p w:rsidR="003B2021" w:rsidRPr="003B2021" w:rsidRDefault="003B2021" w:rsidP="003B2021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B2021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ru-RU"/>
        </w:rPr>
        <w:t>“Не строй церковь, пристрой сироту” </w:t>
      </w: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призывает русская пословица. Увы, не многие следуют этому призыву. Богатство и нищета по-прежнему существуют в мире. Для России проблема защиты детства чрезвычайно остра.</w:t>
      </w:r>
    </w:p>
    <w:p w:rsidR="003B2021" w:rsidRPr="003B2021" w:rsidRDefault="003B2021" w:rsidP="003B2021">
      <w:pPr>
        <w:spacing w:after="240" w:line="285" w:lineRule="atLeast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Почему возникла необходимость в принятии документа, защищающего права детей:</w:t>
      </w:r>
    </w:p>
    <w:p w:rsidR="003B2021" w:rsidRPr="003B2021" w:rsidRDefault="003B2021" w:rsidP="003B2021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покинутые своими семьями, около 100 миллионов детей существуют лишь за счет изнурительной работы, воровства, нищенства;</w:t>
      </w:r>
    </w:p>
    <w:p w:rsidR="003B2021" w:rsidRPr="003B2021" w:rsidRDefault="003B2021" w:rsidP="003B2021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- 120 миллионов детей в возрасте от 6 до 11 лет лишены возможности посещать школу;</w:t>
      </w:r>
    </w:p>
    <w:p w:rsidR="003B2021" w:rsidRPr="003B2021" w:rsidRDefault="003B2021" w:rsidP="003B2021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- ежегодно около 3,5 миллиона детей умирают от болезней, которые поддаются лечению.</w:t>
      </w:r>
    </w:p>
    <w:p w:rsidR="003B2021" w:rsidRPr="003B2021" w:rsidRDefault="003B2021" w:rsidP="003B2021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Одним из первых шагов ООН по защите прав детей является образование в 1946 году </w:t>
      </w:r>
      <w:r w:rsidRPr="003B2021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Детского фонда ООН (ЮНИСЕФ).</w:t>
      </w: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 В 1948 </w:t>
      </w:r>
      <w:r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году Генеральной ассамблеей был</w:t>
      </w: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а принята </w:t>
      </w:r>
      <w:r w:rsidRPr="003B2021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Всеобщая декларация прав человека</w:t>
      </w: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. В ее положениях, касающихся прав человека, признается, что дети являются объектом особой защиты.</w:t>
      </w:r>
    </w:p>
    <w:p w:rsidR="003B2021" w:rsidRPr="003B2021" w:rsidRDefault="003B2021" w:rsidP="003B2021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Первым актом ООН, касающимся прав детей, стала принятая Генеральной Ассамблеей в 1959 году</w:t>
      </w:r>
      <w:r w:rsidRPr="003B2021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 Декларация прав ребенка</w:t>
      </w: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, в которой были сформулированы десять принципов, определяющих действия тех, кто отвечает за осуществление всей полноты прав детей. Декларация имела целью обеспечить «счастливое детство» и провозгласила, что «человечество обязано давать ребенку лучшее, что оно имеет», гарантировать детям пользование всеми правами и свободами на их благо и благо общества. Однако декларация не имеет обязательной силы, носит рекомендательный характер.</w:t>
      </w:r>
    </w:p>
    <w:p w:rsidR="003B2021" w:rsidRPr="003B2021" w:rsidRDefault="003B2021" w:rsidP="003B2021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В 60-70 годы 20 века ухудшающееся положение детей во всем мире требовало разработки и принятия конкретных законов, международных договоров по защите и обеспечению прав детей. С 1979 по 1989 годы разрабатывается </w:t>
      </w:r>
      <w:r w:rsidRPr="003B2021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Конвенция о правах ребенка</w:t>
      </w: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, которая была принята резолюцией 44/25 Генеральной Ассамблеей ООН от 20 ноября 1989 года и вступила в силу 2 сентября 1990 года после ратификации ее двадцатью государствами. 13 июля 1990 года Конвенция была ратифицирована в СССР. Россия, как правопреемница СССР, сохраняет обязательства по Конвенции. В настоящее время большинство стран либо подписали Конвенцию, либо стали ее участниками в результате ратификации или присоединения к ней.</w:t>
      </w:r>
    </w:p>
    <w:p w:rsidR="003B2021" w:rsidRPr="003B2021" w:rsidRDefault="003B2021" w:rsidP="003B2021">
      <w:pPr>
        <w:spacing w:after="24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Конвенция о правах ребенка стала первым и основным международно-правовым документом, в котором права ребенка рассматривались на уровне международного права.</w:t>
      </w:r>
    </w:p>
    <w:p w:rsidR="003B2021" w:rsidRPr="003B2021" w:rsidRDefault="003B2021" w:rsidP="003B2021">
      <w:pPr>
        <w:spacing w:after="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Конвенция состоит из 54 статей, детализирующих индивидуальные права юных граждан на полное развитие своих возможностей в условиях, свободных от голода и нужды, жестокости, эксплуатации и других форм злоупотреблений. В преамбуле Конвенции подтверждается, что дети в силу своей уязвимости нуждаются в особой заботе и охране, а также необходимость правовой и другой защиты ребенка до и после рождения. Основные положения Конвенции сводятся, по сути дела, к четырем требованиям, которые должны обеспечить права детей: выживание, развитие, защита и обеспечение активного участия в жизни общества. Конвенция о правах ребенка - это не только перечень статей, содержащих описание прав, которыми обладают дети, она определяет подходы к обеспечению исполнения этих прав. </w:t>
      </w:r>
      <w:r w:rsidRPr="003B2021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Главная цель Конвенции - максимальная зашита интересов ребенка.</w:t>
      </w:r>
    </w:p>
    <w:p w:rsidR="003B2021" w:rsidRPr="003B2021" w:rsidRDefault="003B2021" w:rsidP="003B2021">
      <w:pPr>
        <w:spacing w:after="240" w:line="285" w:lineRule="atLeast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B2021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 </w:t>
      </w:r>
    </w:p>
    <w:p w:rsidR="00A151AF" w:rsidRDefault="00A151AF"/>
    <w:sectPr w:rsidR="00A1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56F0"/>
    <w:multiLevelType w:val="multilevel"/>
    <w:tmpl w:val="D4F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21"/>
    <w:rsid w:val="003B2021"/>
    <w:rsid w:val="00A1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4FD7"/>
  <w15:chartTrackingRefBased/>
  <w15:docId w15:val="{D7176462-629A-4442-9FBD-8D0B3BB8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none" w:sz="0" w:space="6" w:color="auto"/>
          </w:divBdr>
          <w:divsChild>
            <w:div w:id="8100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13311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galsol@yandex.ru</dc:creator>
  <cp:keywords/>
  <dc:description/>
  <cp:lastModifiedBy>galsol@yandex.ru</cp:lastModifiedBy>
  <cp:revision>1</cp:revision>
  <dcterms:created xsi:type="dcterms:W3CDTF">2019-12-23T16:35:00Z</dcterms:created>
  <dcterms:modified xsi:type="dcterms:W3CDTF">2019-12-23T16:37:00Z</dcterms:modified>
</cp:coreProperties>
</file>